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0CC" w:rsidRPr="00175E39" w:rsidRDefault="000750CC" w:rsidP="000750CC">
      <w:pPr>
        <w:ind w:right="-173"/>
        <w:jc w:val="center"/>
        <w:rPr>
          <w:rFonts w:asciiTheme="minorBidi" w:eastAsia="MS Mincho" w:hAnsiTheme="minorBidi" w:cstheme="minorBidi"/>
          <w:b/>
          <w:color w:val="000000" w:themeColor="text1"/>
          <w:sz w:val="28"/>
          <w:szCs w:val="28"/>
          <w:lang w:val="en-US" w:eastAsia="ja-JP"/>
        </w:rPr>
      </w:pPr>
      <w:r>
        <w:rPr>
          <w:rFonts w:asciiTheme="minorBidi" w:eastAsia="MS Mincho" w:hAnsiTheme="minorBidi" w:cstheme="minorBidi"/>
          <w:b/>
          <w:color w:val="000000" w:themeColor="text1"/>
          <w:sz w:val="28"/>
          <w:szCs w:val="28"/>
          <w:lang w:eastAsia="ja-JP"/>
        </w:rPr>
        <w:t>Apport des SIG pour l’étude de la qualité des eaux souterraines en périmètre El</w:t>
      </w:r>
      <w:r w:rsidR="00F422AE">
        <w:rPr>
          <w:rFonts w:asciiTheme="minorBidi" w:eastAsia="MS Mincho" w:hAnsiTheme="minorBidi" w:cstheme="minorBidi"/>
          <w:b/>
          <w:color w:val="000000" w:themeColor="text1"/>
          <w:sz w:val="28"/>
          <w:szCs w:val="28"/>
          <w:lang w:eastAsia="ja-JP"/>
        </w:rPr>
        <w:t xml:space="preserve"> </w:t>
      </w:r>
      <w:proofErr w:type="spellStart"/>
      <w:r>
        <w:rPr>
          <w:rFonts w:asciiTheme="minorBidi" w:eastAsia="MS Mincho" w:hAnsiTheme="minorBidi" w:cstheme="minorBidi"/>
          <w:b/>
          <w:color w:val="000000" w:themeColor="text1"/>
          <w:sz w:val="28"/>
          <w:szCs w:val="28"/>
          <w:lang w:eastAsia="ja-JP"/>
        </w:rPr>
        <w:t>Guerdane</w:t>
      </w:r>
      <w:proofErr w:type="spellEnd"/>
      <w:r>
        <w:rPr>
          <w:rFonts w:asciiTheme="minorBidi" w:eastAsia="MS Mincho" w:hAnsiTheme="minorBidi" w:cstheme="minorBidi"/>
          <w:b/>
          <w:color w:val="000000" w:themeColor="text1"/>
          <w:sz w:val="28"/>
          <w:szCs w:val="28"/>
          <w:lang w:eastAsia="ja-JP"/>
        </w:rPr>
        <w:t xml:space="preserve"> </w:t>
      </w:r>
      <w:r w:rsidRPr="00BF5988">
        <w:rPr>
          <w:rFonts w:asciiTheme="minorBidi" w:eastAsia="MS Mincho" w:hAnsiTheme="minorBidi" w:cstheme="minorBidi"/>
          <w:b/>
          <w:color w:val="000000" w:themeColor="text1"/>
          <w:sz w:val="28"/>
          <w:szCs w:val="28"/>
          <w:lang w:eastAsia="ja-JP"/>
        </w:rPr>
        <w:t xml:space="preserve"> </w:t>
      </w:r>
      <w:r>
        <w:rPr>
          <w:rFonts w:asciiTheme="minorBidi" w:eastAsia="MS Mincho" w:hAnsiTheme="minorBidi" w:cstheme="minorBidi"/>
          <w:b/>
          <w:color w:val="000000" w:themeColor="text1"/>
          <w:sz w:val="28"/>
          <w:szCs w:val="28"/>
          <w:lang w:eastAsia="ja-JP"/>
        </w:rPr>
        <w:t xml:space="preserve">plaine </w:t>
      </w:r>
      <w:proofErr w:type="spellStart"/>
      <w:r w:rsidRPr="00BF5988">
        <w:rPr>
          <w:rFonts w:asciiTheme="minorBidi" w:eastAsia="MS Mincho" w:hAnsiTheme="minorBidi" w:cstheme="minorBidi"/>
          <w:b/>
          <w:color w:val="000000" w:themeColor="text1"/>
          <w:sz w:val="28"/>
          <w:szCs w:val="28"/>
          <w:lang w:eastAsia="ja-JP"/>
        </w:rPr>
        <w:t>Souss</w:t>
      </w:r>
      <w:proofErr w:type="spellEnd"/>
      <w:r w:rsidRPr="00BF5988">
        <w:rPr>
          <w:rFonts w:asciiTheme="minorBidi" w:eastAsia="MS Mincho" w:hAnsiTheme="minorBidi" w:cstheme="minorBidi"/>
          <w:b/>
          <w:color w:val="000000" w:themeColor="text1"/>
          <w:sz w:val="28"/>
          <w:szCs w:val="28"/>
          <w:lang w:eastAsia="ja-JP"/>
        </w:rPr>
        <w:t xml:space="preserve"> Massa -Maroc</w:t>
      </w:r>
    </w:p>
    <w:p w:rsidR="000750CC" w:rsidRPr="00C7505C" w:rsidRDefault="000750CC" w:rsidP="000750CC">
      <w:pPr>
        <w:spacing w:line="276" w:lineRule="auto"/>
        <w:jc w:val="center"/>
        <w:rPr>
          <w:rFonts w:asciiTheme="minorBidi" w:eastAsia="MS Mincho" w:hAnsiTheme="minorBidi" w:cstheme="minorBidi"/>
          <w:b/>
          <w:szCs w:val="24"/>
          <w:lang w:val="en-US" w:eastAsia="ja-JP"/>
        </w:rPr>
      </w:pPr>
    </w:p>
    <w:p w:rsidR="000750CC" w:rsidRPr="00C7505C" w:rsidRDefault="000750CC" w:rsidP="000750CC">
      <w:pPr>
        <w:jc w:val="center"/>
        <w:rPr>
          <w:rFonts w:asciiTheme="minorBidi" w:eastAsia="MS Mincho" w:hAnsiTheme="minorBidi" w:cstheme="minorBidi"/>
          <w:b/>
          <w:sz w:val="20"/>
          <w:lang w:val="en-US" w:eastAsia="ja-JP"/>
        </w:rPr>
      </w:pPr>
    </w:p>
    <w:p w:rsidR="000750CC" w:rsidRPr="000750CC" w:rsidRDefault="000750CC" w:rsidP="00C76CE1">
      <w:pPr>
        <w:spacing w:line="360" w:lineRule="auto"/>
        <w:jc w:val="center"/>
        <w:rPr>
          <w:rFonts w:asciiTheme="minorBidi" w:eastAsia="MS Mincho" w:hAnsiTheme="minorBidi" w:cstheme="minorBidi"/>
          <w:b/>
          <w:sz w:val="20"/>
          <w:lang w:val="en-US" w:eastAsia="ja-JP"/>
        </w:rPr>
      </w:pPr>
      <w:proofErr w:type="spellStart"/>
      <w:r w:rsidRPr="00263FB0">
        <w:rPr>
          <w:rFonts w:asciiTheme="minorBidi" w:eastAsia="MS Mincho" w:hAnsiTheme="minorBidi" w:cstheme="minorBidi"/>
          <w:b/>
          <w:sz w:val="20"/>
          <w:u w:val="single"/>
          <w:lang w:val="en-US" w:eastAsia="ja-JP"/>
        </w:rPr>
        <w:t>Kaoutar</w:t>
      </w:r>
      <w:proofErr w:type="spellEnd"/>
      <w:r w:rsidRPr="00263FB0">
        <w:rPr>
          <w:rFonts w:asciiTheme="minorBidi" w:eastAsia="MS Mincho" w:hAnsiTheme="minorBidi" w:cstheme="minorBidi"/>
          <w:b/>
          <w:sz w:val="20"/>
          <w:u w:val="single"/>
          <w:lang w:val="en-US" w:eastAsia="ja-JP"/>
        </w:rPr>
        <w:t xml:space="preserve"> El oumlouki</w:t>
      </w:r>
      <w:r w:rsidRPr="00263FB0">
        <w:rPr>
          <w:rFonts w:asciiTheme="minorBidi" w:eastAsia="MS Mincho" w:hAnsiTheme="minorBidi" w:cstheme="minorBidi"/>
          <w:b/>
          <w:sz w:val="20"/>
          <w:u w:val="single"/>
          <w:vertAlign w:val="superscript"/>
          <w:lang w:val="en-US" w:eastAsia="ja-JP"/>
        </w:rPr>
        <w:t>1</w:t>
      </w:r>
      <w:r w:rsidR="00C76CE1" w:rsidRPr="00C76CE1">
        <w:rPr>
          <w:rFonts w:asciiTheme="minorBidi" w:eastAsia="MS Mincho" w:hAnsiTheme="minorBidi" w:cstheme="minorBidi"/>
          <w:b/>
          <w:sz w:val="20"/>
          <w:vertAlign w:val="superscript"/>
          <w:lang w:val="en-US" w:eastAsia="ja-JP"/>
        </w:rPr>
        <w:t>, 2*</w:t>
      </w:r>
      <w:r w:rsidRPr="00C76CE1">
        <w:rPr>
          <w:rFonts w:asciiTheme="minorBidi" w:eastAsia="MS Mincho" w:hAnsiTheme="minorBidi" w:cstheme="minorBidi"/>
          <w:b/>
          <w:sz w:val="20"/>
          <w:lang w:val="en-US" w:eastAsia="ja-JP"/>
        </w:rPr>
        <w:t>,</w:t>
      </w:r>
      <w:r w:rsidRPr="00A55969">
        <w:rPr>
          <w:rFonts w:asciiTheme="minorBidi" w:eastAsia="MS Mincho" w:hAnsiTheme="minorBidi" w:cstheme="minorBidi"/>
          <w:b/>
          <w:sz w:val="20"/>
          <w:lang w:val="en-US" w:eastAsia="ja-JP"/>
        </w:rPr>
        <w:t xml:space="preserve"> </w:t>
      </w:r>
      <w:proofErr w:type="spellStart"/>
      <w:r w:rsidRPr="00A55969">
        <w:rPr>
          <w:rFonts w:asciiTheme="minorBidi" w:eastAsia="MS Mincho" w:hAnsiTheme="minorBidi" w:cstheme="minorBidi"/>
          <w:b/>
          <w:sz w:val="20"/>
          <w:lang w:val="en-US" w:eastAsia="ja-JP"/>
        </w:rPr>
        <w:t>Rachid</w:t>
      </w:r>
      <w:proofErr w:type="spellEnd"/>
      <w:r w:rsidRPr="00A55969">
        <w:rPr>
          <w:rFonts w:asciiTheme="minorBidi" w:eastAsia="MS Mincho" w:hAnsiTheme="minorBidi" w:cstheme="minorBidi"/>
          <w:b/>
          <w:sz w:val="20"/>
          <w:lang w:val="en-US" w:eastAsia="ja-JP"/>
        </w:rPr>
        <w:t xml:space="preserve"> Moussadek</w:t>
      </w:r>
      <w:r w:rsidRPr="00A55969">
        <w:rPr>
          <w:rFonts w:asciiTheme="minorBidi" w:eastAsia="MS Mincho" w:hAnsiTheme="minorBidi" w:cstheme="minorBidi"/>
          <w:b/>
          <w:sz w:val="20"/>
          <w:vertAlign w:val="superscript"/>
          <w:lang w:val="en-US" w:eastAsia="ja-JP"/>
        </w:rPr>
        <w:t>2</w:t>
      </w:r>
      <w:proofErr w:type="gramStart"/>
      <w:r w:rsidR="00C76CE1" w:rsidRPr="00A55969">
        <w:rPr>
          <w:rFonts w:asciiTheme="minorBidi" w:eastAsia="MS Mincho" w:hAnsiTheme="minorBidi" w:cstheme="minorBidi"/>
          <w:b/>
          <w:sz w:val="20"/>
          <w:lang w:val="en-US" w:eastAsia="ja-JP"/>
        </w:rPr>
        <w:t>,</w:t>
      </w:r>
      <w:r w:rsidR="00C76CE1">
        <w:rPr>
          <w:rFonts w:asciiTheme="minorBidi" w:eastAsia="MS Mincho" w:hAnsiTheme="minorBidi" w:cstheme="minorBidi"/>
          <w:b/>
          <w:sz w:val="20"/>
          <w:lang w:val="en-US" w:eastAsia="ja-JP"/>
        </w:rPr>
        <w:t xml:space="preserve">  </w:t>
      </w:r>
      <w:proofErr w:type="spellStart"/>
      <w:r w:rsidR="00C76CE1" w:rsidRPr="00A55969">
        <w:rPr>
          <w:rFonts w:asciiTheme="minorBidi" w:eastAsia="MS Mincho" w:hAnsiTheme="minorBidi" w:cstheme="minorBidi"/>
          <w:b/>
          <w:sz w:val="20"/>
          <w:lang w:val="en-US" w:eastAsia="ja-JP"/>
        </w:rPr>
        <w:t>Houria</w:t>
      </w:r>
      <w:proofErr w:type="spellEnd"/>
      <w:proofErr w:type="gramEnd"/>
      <w:r w:rsidRPr="000750CC">
        <w:rPr>
          <w:rFonts w:asciiTheme="minorBidi" w:eastAsia="MS Mincho" w:hAnsiTheme="minorBidi" w:cstheme="minorBidi"/>
          <w:b/>
          <w:color w:val="000000" w:themeColor="text1"/>
          <w:sz w:val="20"/>
          <w:lang w:val="en-US" w:eastAsia="ja-JP"/>
        </w:rPr>
        <w:t xml:space="preserve"> </w:t>
      </w:r>
      <w:r w:rsidRPr="000750CC">
        <w:rPr>
          <w:rFonts w:asciiTheme="minorBidi" w:eastAsia="MS Mincho" w:hAnsiTheme="minorBidi" w:cstheme="minorBidi"/>
          <w:b/>
          <w:sz w:val="20"/>
          <w:lang w:val="en-US" w:eastAsia="ja-JP"/>
        </w:rPr>
        <w:t>Dakak</w:t>
      </w:r>
      <w:r w:rsidRPr="000750CC">
        <w:rPr>
          <w:rFonts w:asciiTheme="minorBidi" w:eastAsia="MS Mincho" w:hAnsiTheme="minorBidi" w:cstheme="minorBidi"/>
          <w:b/>
          <w:sz w:val="20"/>
          <w:vertAlign w:val="superscript"/>
          <w:lang w:val="en-US" w:eastAsia="ja-JP"/>
        </w:rPr>
        <w:t>2</w:t>
      </w:r>
      <w:r w:rsidRPr="000750CC">
        <w:rPr>
          <w:rFonts w:asciiTheme="minorBidi" w:eastAsia="MS Mincho" w:hAnsiTheme="minorBidi" w:cstheme="minorBidi"/>
          <w:b/>
          <w:sz w:val="20"/>
          <w:lang w:val="en-US" w:eastAsia="ja-JP"/>
        </w:rPr>
        <w:t xml:space="preserve">, </w:t>
      </w:r>
      <w:proofErr w:type="spellStart"/>
      <w:r w:rsidR="00C76CE1" w:rsidRPr="00C76CE1">
        <w:rPr>
          <w:rFonts w:asciiTheme="minorBidi" w:eastAsia="MS Mincho" w:hAnsiTheme="minorBidi" w:cstheme="minorBidi"/>
          <w:b/>
          <w:sz w:val="20"/>
          <w:lang w:val="en-US" w:eastAsia="ja-JP"/>
        </w:rPr>
        <w:t>H</w:t>
      </w:r>
      <w:r w:rsidR="00C76CE1">
        <w:rPr>
          <w:rFonts w:asciiTheme="minorBidi" w:eastAsia="MS Mincho" w:hAnsiTheme="minorBidi" w:cstheme="minorBidi"/>
          <w:b/>
          <w:sz w:val="20"/>
          <w:lang w:val="en-US" w:eastAsia="ja-JP"/>
        </w:rPr>
        <w:t>amza</w:t>
      </w:r>
      <w:proofErr w:type="spellEnd"/>
      <w:r w:rsidR="00C76CE1">
        <w:rPr>
          <w:rFonts w:asciiTheme="minorBidi" w:eastAsia="MS Mincho" w:hAnsiTheme="minorBidi" w:cstheme="minorBidi"/>
          <w:b/>
          <w:sz w:val="20"/>
          <w:lang w:val="en-US" w:eastAsia="ja-JP"/>
        </w:rPr>
        <w:t xml:space="preserve"> </w:t>
      </w:r>
      <w:r w:rsidR="00C76CE1" w:rsidRPr="00C76CE1">
        <w:rPr>
          <w:rFonts w:asciiTheme="minorBidi" w:eastAsia="MS Mincho" w:hAnsiTheme="minorBidi" w:cstheme="minorBidi"/>
          <w:b/>
          <w:sz w:val="20"/>
          <w:lang w:val="en-US" w:eastAsia="ja-JP"/>
        </w:rPr>
        <w:t>Iaaich</w:t>
      </w:r>
      <w:r w:rsidR="00C76CE1" w:rsidRPr="000750CC">
        <w:rPr>
          <w:rFonts w:asciiTheme="minorBidi" w:eastAsia="MS Mincho" w:hAnsiTheme="minorBidi" w:cstheme="minorBidi"/>
          <w:b/>
          <w:sz w:val="20"/>
          <w:vertAlign w:val="superscript"/>
          <w:lang w:val="en-US" w:eastAsia="ja-JP"/>
        </w:rPr>
        <w:t>2</w:t>
      </w:r>
      <w:r w:rsidR="00C76CE1" w:rsidRPr="000750CC">
        <w:rPr>
          <w:rFonts w:asciiTheme="minorBidi" w:eastAsia="MS Mincho" w:hAnsiTheme="minorBidi" w:cstheme="minorBidi"/>
          <w:b/>
          <w:color w:val="000000" w:themeColor="text1"/>
          <w:sz w:val="20"/>
          <w:lang w:val="en-US" w:eastAsia="ja-JP"/>
        </w:rPr>
        <w:t xml:space="preserve">, </w:t>
      </w:r>
      <w:proofErr w:type="spellStart"/>
      <w:r w:rsidR="00C76CE1" w:rsidRPr="000750CC">
        <w:rPr>
          <w:rFonts w:asciiTheme="minorBidi" w:eastAsia="MS Mincho" w:hAnsiTheme="minorBidi" w:cstheme="minorBidi"/>
          <w:b/>
          <w:color w:val="000000" w:themeColor="text1"/>
          <w:sz w:val="20"/>
          <w:lang w:val="en-US" w:eastAsia="ja-JP"/>
        </w:rPr>
        <w:t>Chati</w:t>
      </w:r>
      <w:proofErr w:type="spellEnd"/>
      <w:r w:rsidRPr="000750CC">
        <w:rPr>
          <w:rFonts w:asciiTheme="minorBidi" w:eastAsia="MS Mincho" w:hAnsiTheme="minorBidi" w:cstheme="minorBidi"/>
          <w:b/>
          <w:sz w:val="20"/>
          <w:lang w:val="en-US" w:eastAsia="ja-JP"/>
        </w:rPr>
        <w:t xml:space="preserve"> Mohamed Taoufiq</w:t>
      </w:r>
      <w:r w:rsidRPr="000750CC">
        <w:rPr>
          <w:rFonts w:asciiTheme="minorBidi" w:eastAsia="MS Mincho" w:hAnsiTheme="minorBidi" w:cstheme="minorBidi"/>
          <w:b/>
          <w:sz w:val="20"/>
          <w:vertAlign w:val="superscript"/>
          <w:lang w:val="en-US" w:eastAsia="ja-JP"/>
        </w:rPr>
        <w:t>3</w:t>
      </w:r>
      <w:r w:rsidRPr="000750CC">
        <w:rPr>
          <w:rFonts w:asciiTheme="minorBidi" w:eastAsia="MS Mincho" w:hAnsiTheme="minorBidi" w:cstheme="minorBidi"/>
          <w:b/>
          <w:sz w:val="20"/>
          <w:lang w:val="en-US" w:eastAsia="ja-JP"/>
        </w:rPr>
        <w:t xml:space="preserve"> et </w:t>
      </w:r>
      <w:proofErr w:type="spellStart"/>
      <w:r w:rsidRPr="000750CC">
        <w:rPr>
          <w:rFonts w:asciiTheme="minorBidi" w:eastAsia="MS Mincho" w:hAnsiTheme="minorBidi" w:cstheme="minorBidi"/>
          <w:b/>
          <w:sz w:val="20"/>
          <w:lang w:val="en-US" w:eastAsia="ja-JP"/>
        </w:rPr>
        <w:t>Mahacine</w:t>
      </w:r>
      <w:proofErr w:type="spellEnd"/>
      <w:r w:rsidRPr="000750CC">
        <w:rPr>
          <w:rFonts w:asciiTheme="minorBidi" w:eastAsia="MS Mincho" w:hAnsiTheme="minorBidi" w:cstheme="minorBidi"/>
          <w:b/>
          <w:sz w:val="20"/>
          <w:lang w:val="en-US" w:eastAsia="ja-JP"/>
        </w:rPr>
        <w:t xml:space="preserve"> El Amrani</w:t>
      </w:r>
      <w:r w:rsidRPr="000750CC">
        <w:rPr>
          <w:rFonts w:asciiTheme="minorBidi" w:eastAsia="MS Mincho" w:hAnsiTheme="minorBidi" w:cstheme="minorBidi"/>
          <w:b/>
          <w:sz w:val="20"/>
          <w:vertAlign w:val="superscript"/>
          <w:lang w:val="en-US" w:eastAsia="ja-JP"/>
        </w:rPr>
        <w:t>1</w:t>
      </w:r>
      <w:r>
        <w:rPr>
          <w:rFonts w:asciiTheme="minorBidi" w:eastAsia="MS Mincho" w:hAnsiTheme="minorBidi" w:cstheme="minorBidi"/>
          <w:b/>
          <w:sz w:val="20"/>
          <w:lang w:val="en-US" w:eastAsia="ja-JP"/>
        </w:rPr>
        <w:t>,</w:t>
      </w:r>
      <w:r w:rsidRPr="00A55969">
        <w:rPr>
          <w:rFonts w:asciiTheme="minorBidi" w:eastAsia="MS Mincho" w:hAnsiTheme="minorBidi" w:cstheme="minorBidi"/>
          <w:b/>
          <w:sz w:val="20"/>
          <w:lang w:val="en-US" w:eastAsia="ja-JP"/>
        </w:rPr>
        <w:t xml:space="preserve"> </w:t>
      </w:r>
      <w:proofErr w:type="spellStart"/>
      <w:r w:rsidRPr="00A55969">
        <w:rPr>
          <w:rFonts w:asciiTheme="minorBidi" w:eastAsia="MS Mincho" w:hAnsiTheme="minorBidi" w:cstheme="minorBidi"/>
          <w:b/>
          <w:sz w:val="20"/>
          <w:lang w:val="en-US" w:eastAsia="ja-JP"/>
        </w:rPr>
        <w:t>Abdelmjid</w:t>
      </w:r>
      <w:proofErr w:type="spellEnd"/>
      <w:r w:rsidRPr="00A55969">
        <w:rPr>
          <w:rFonts w:asciiTheme="minorBidi" w:eastAsia="MS Mincho" w:hAnsiTheme="minorBidi" w:cstheme="minorBidi"/>
          <w:b/>
          <w:sz w:val="20"/>
          <w:lang w:val="en-US" w:eastAsia="ja-JP"/>
        </w:rPr>
        <w:t xml:space="preserve"> Zouahri</w:t>
      </w:r>
      <w:r w:rsidRPr="00A55969">
        <w:rPr>
          <w:rFonts w:asciiTheme="minorBidi" w:eastAsia="MS Mincho" w:hAnsiTheme="minorBidi" w:cstheme="minorBidi"/>
          <w:b/>
          <w:sz w:val="20"/>
          <w:vertAlign w:val="superscript"/>
          <w:lang w:val="en-US" w:eastAsia="ja-JP"/>
        </w:rPr>
        <w:t>2</w:t>
      </w:r>
    </w:p>
    <w:p w:rsidR="000750CC" w:rsidRPr="000750CC" w:rsidRDefault="000750CC" w:rsidP="000750CC">
      <w:pPr>
        <w:ind w:right="-174"/>
        <w:jc w:val="center"/>
        <w:rPr>
          <w:rFonts w:ascii="Calibri" w:eastAsia="MS Mincho" w:hAnsi="Calibri"/>
          <w:bCs/>
          <w:sz w:val="20"/>
          <w:lang w:val="en-US" w:eastAsia="ja-JP"/>
        </w:rPr>
      </w:pPr>
    </w:p>
    <w:p w:rsidR="000750CC" w:rsidRPr="00FB583D" w:rsidRDefault="000750CC" w:rsidP="000750CC">
      <w:pPr>
        <w:spacing w:line="276" w:lineRule="auto"/>
        <w:jc w:val="center"/>
        <w:rPr>
          <w:rFonts w:asciiTheme="minorBidi" w:eastAsia="MS Mincho" w:hAnsiTheme="minorBidi" w:cstheme="minorBidi"/>
          <w:bCs/>
          <w:color w:val="000000" w:themeColor="text1"/>
          <w:sz w:val="20"/>
          <w:lang w:eastAsia="ja-JP"/>
        </w:rPr>
      </w:pPr>
      <w:r w:rsidRPr="00FB583D">
        <w:rPr>
          <w:rFonts w:asciiTheme="minorBidi" w:eastAsia="MS Mincho" w:hAnsiTheme="minorBidi" w:cstheme="minorBidi"/>
          <w:bCs/>
          <w:color w:val="000000" w:themeColor="text1"/>
          <w:sz w:val="20"/>
          <w:vertAlign w:val="superscript"/>
          <w:lang w:eastAsia="ja-JP"/>
        </w:rPr>
        <w:t>1</w:t>
      </w:r>
      <w:r w:rsidRPr="00FB583D">
        <w:rPr>
          <w:rFonts w:asciiTheme="minorBidi" w:eastAsia="MS Mincho" w:hAnsiTheme="minorBidi" w:cstheme="minorBidi"/>
          <w:bCs/>
          <w:color w:val="000000" w:themeColor="text1"/>
          <w:sz w:val="20"/>
          <w:lang w:eastAsia="ja-JP"/>
        </w:rPr>
        <w:t xml:space="preserve"> Université Ibn </w:t>
      </w:r>
      <w:proofErr w:type="spellStart"/>
      <w:r w:rsidRPr="00FB583D">
        <w:rPr>
          <w:rFonts w:asciiTheme="minorBidi" w:eastAsia="MS Mincho" w:hAnsiTheme="minorBidi" w:cstheme="minorBidi"/>
          <w:bCs/>
          <w:color w:val="000000" w:themeColor="text1"/>
          <w:sz w:val="20"/>
          <w:lang w:eastAsia="ja-JP"/>
        </w:rPr>
        <w:t>Tofail</w:t>
      </w:r>
      <w:proofErr w:type="spellEnd"/>
      <w:r w:rsidRPr="00FB583D">
        <w:rPr>
          <w:rFonts w:asciiTheme="minorBidi" w:eastAsia="MS Mincho" w:hAnsiTheme="minorBidi" w:cstheme="minorBidi"/>
          <w:bCs/>
          <w:color w:val="000000" w:themeColor="text1"/>
          <w:sz w:val="20"/>
          <w:lang w:eastAsia="ja-JP"/>
        </w:rPr>
        <w:t>, Faculté des Sciences, Département de chimie, Laboratoire de Procèdes et de Séparation, B.P: 133 14000, Kenitra, Maroc ;</w:t>
      </w:r>
    </w:p>
    <w:p w:rsidR="000750CC" w:rsidRPr="00FB583D" w:rsidRDefault="000750CC" w:rsidP="000750CC">
      <w:pPr>
        <w:spacing w:line="276" w:lineRule="auto"/>
        <w:jc w:val="center"/>
        <w:rPr>
          <w:rFonts w:asciiTheme="minorBidi" w:eastAsia="MS Mincho" w:hAnsiTheme="minorBidi" w:cstheme="minorBidi"/>
          <w:bCs/>
          <w:color w:val="000000" w:themeColor="text1"/>
          <w:sz w:val="20"/>
          <w:lang w:eastAsia="ja-JP"/>
        </w:rPr>
      </w:pPr>
      <w:r w:rsidRPr="00FB583D">
        <w:rPr>
          <w:rFonts w:asciiTheme="minorBidi" w:eastAsia="MS Mincho" w:hAnsiTheme="minorBidi" w:cstheme="minorBidi"/>
          <w:bCs/>
          <w:color w:val="000000" w:themeColor="text1"/>
          <w:sz w:val="20"/>
          <w:vertAlign w:val="superscript"/>
          <w:lang w:eastAsia="ja-JP"/>
        </w:rPr>
        <w:t>2</w:t>
      </w:r>
      <w:r>
        <w:rPr>
          <w:rFonts w:asciiTheme="minorBidi" w:eastAsia="MS Mincho" w:hAnsiTheme="minorBidi" w:cstheme="minorBidi"/>
          <w:bCs/>
          <w:color w:val="000000" w:themeColor="text1"/>
          <w:sz w:val="20"/>
          <w:lang w:eastAsia="ja-JP"/>
        </w:rPr>
        <w:t xml:space="preserve"> </w:t>
      </w:r>
      <w:r w:rsidRPr="00FB583D">
        <w:rPr>
          <w:rFonts w:asciiTheme="minorBidi" w:eastAsia="MS Mincho" w:hAnsiTheme="minorBidi" w:cstheme="minorBidi"/>
          <w:bCs/>
          <w:color w:val="000000" w:themeColor="text1"/>
          <w:sz w:val="20"/>
          <w:lang w:eastAsia="ja-JP"/>
        </w:rPr>
        <w:t>Institut National de La Recherche</w:t>
      </w:r>
      <w:r w:rsidR="007008BF">
        <w:rPr>
          <w:rFonts w:asciiTheme="minorBidi" w:eastAsia="MS Mincho" w:hAnsiTheme="minorBidi" w:cstheme="minorBidi"/>
          <w:bCs/>
          <w:color w:val="000000" w:themeColor="text1"/>
          <w:sz w:val="20"/>
          <w:lang w:eastAsia="ja-JP"/>
        </w:rPr>
        <w:t xml:space="preserve"> Agronomique, CRRAR, Unité</w:t>
      </w:r>
      <w:r w:rsidRPr="00FB583D">
        <w:rPr>
          <w:rFonts w:asciiTheme="minorBidi" w:eastAsia="MS Mincho" w:hAnsiTheme="minorBidi" w:cstheme="minorBidi"/>
          <w:bCs/>
          <w:color w:val="000000" w:themeColor="text1"/>
          <w:sz w:val="20"/>
          <w:lang w:eastAsia="ja-JP"/>
        </w:rPr>
        <w:t xml:space="preserve">  de l’Environnement et la Conservation des ressources naturelles B.P: 6356 – Instituts, 10101 - Rabat, Maroc ;</w:t>
      </w:r>
    </w:p>
    <w:p w:rsidR="000750CC" w:rsidRDefault="000750CC" w:rsidP="000750CC">
      <w:pPr>
        <w:spacing w:line="276" w:lineRule="auto"/>
        <w:jc w:val="center"/>
        <w:rPr>
          <w:rFonts w:asciiTheme="minorBidi" w:eastAsia="MS Mincho" w:hAnsiTheme="minorBidi" w:cstheme="minorBidi"/>
          <w:bCs/>
          <w:color w:val="000000" w:themeColor="text1"/>
          <w:sz w:val="20"/>
          <w:lang w:eastAsia="ja-JP"/>
        </w:rPr>
      </w:pPr>
      <w:r w:rsidRPr="00FB583D">
        <w:rPr>
          <w:rFonts w:asciiTheme="minorBidi" w:eastAsia="MS Mincho" w:hAnsiTheme="minorBidi" w:cstheme="minorBidi"/>
          <w:bCs/>
          <w:color w:val="000000" w:themeColor="text1"/>
          <w:sz w:val="20"/>
          <w:vertAlign w:val="superscript"/>
          <w:lang w:eastAsia="ja-JP"/>
        </w:rPr>
        <w:t>3</w:t>
      </w:r>
      <w:r>
        <w:rPr>
          <w:rFonts w:asciiTheme="minorBidi" w:eastAsia="MS Mincho" w:hAnsiTheme="minorBidi" w:cstheme="minorBidi"/>
          <w:bCs/>
          <w:color w:val="000000" w:themeColor="text1"/>
          <w:sz w:val="20"/>
          <w:lang w:eastAsia="ja-JP"/>
        </w:rPr>
        <w:t xml:space="preserve"> </w:t>
      </w:r>
      <w:r w:rsidRPr="00FB583D">
        <w:rPr>
          <w:rFonts w:asciiTheme="minorBidi" w:eastAsia="MS Mincho" w:hAnsiTheme="minorBidi" w:cstheme="minorBidi"/>
          <w:bCs/>
          <w:color w:val="000000" w:themeColor="text1"/>
          <w:sz w:val="20"/>
          <w:lang w:eastAsia="ja-JP"/>
        </w:rPr>
        <w:t>Ministère de l’Agriculture et de la Pêche Maritime, Département Agriculture, B.P. 607, Rabat, Maroc</w:t>
      </w:r>
    </w:p>
    <w:p w:rsidR="007008BF" w:rsidRDefault="007008BF" w:rsidP="007008BF">
      <w:pPr>
        <w:suppressAutoHyphens w:val="0"/>
        <w:autoSpaceDE w:val="0"/>
        <w:autoSpaceDN w:val="0"/>
        <w:adjustRightInd w:val="0"/>
        <w:rPr>
          <w:rFonts w:ascii="TTE1A04BB8t00" w:eastAsiaTheme="minorHAnsi" w:hAnsi="TTE1A04BB8t00" w:cs="TTE1A04BB8t00"/>
          <w:color w:val="000000"/>
          <w:sz w:val="26"/>
          <w:szCs w:val="26"/>
          <w:lang w:eastAsia="en-US"/>
        </w:rPr>
      </w:pPr>
      <w:r>
        <w:rPr>
          <w:rFonts w:ascii="TTE1A04BB8t00" w:eastAsiaTheme="minorHAnsi" w:hAnsi="TTE1A04BB8t00" w:cs="TTE1A04BB8t00"/>
          <w:color w:val="000000"/>
          <w:sz w:val="26"/>
          <w:szCs w:val="26"/>
          <w:lang w:eastAsia="en-US"/>
        </w:rPr>
        <w:t>_____________</w:t>
      </w:r>
    </w:p>
    <w:p w:rsidR="007008BF" w:rsidRDefault="007008BF" w:rsidP="007008BF">
      <w:pPr>
        <w:suppressAutoHyphens w:val="0"/>
        <w:autoSpaceDE w:val="0"/>
        <w:autoSpaceDN w:val="0"/>
        <w:adjustRightInd w:val="0"/>
        <w:rPr>
          <w:rFonts w:ascii="TTE1A04BB8t00" w:eastAsiaTheme="minorHAnsi" w:hAnsi="TTE1A04BB8t00" w:cs="TTE1A04BB8t00"/>
          <w:color w:val="000000"/>
          <w:sz w:val="20"/>
          <w:lang w:eastAsia="en-US"/>
        </w:rPr>
      </w:pPr>
      <w:r w:rsidRPr="001933E2">
        <w:rPr>
          <w:rFonts w:asciiTheme="minorBidi" w:hAnsiTheme="minorBidi" w:cstheme="minorBidi"/>
          <w:sz w:val="20"/>
        </w:rPr>
        <w:t>* Correspondance, courriel</w:t>
      </w:r>
      <w:r>
        <w:rPr>
          <w:rFonts w:ascii="TTE1A04BB8t00" w:eastAsiaTheme="minorHAnsi" w:hAnsi="TTE1A04BB8t00" w:cs="TTE1A04BB8t00"/>
          <w:color w:val="000000"/>
          <w:sz w:val="26"/>
          <w:szCs w:val="26"/>
          <w:lang w:eastAsia="en-US"/>
        </w:rPr>
        <w:t xml:space="preserve"> : </w:t>
      </w:r>
      <w:hyperlink r:id="rId4" w:history="1">
        <w:r w:rsidRPr="00737013">
          <w:rPr>
            <w:rStyle w:val="Lienhypertexte"/>
            <w:rFonts w:asciiTheme="minorBidi" w:eastAsiaTheme="minorHAnsi" w:hAnsiTheme="minorBidi" w:cstheme="minorBidi"/>
            <w:b/>
            <w:bCs/>
            <w:sz w:val="20"/>
            <w:lang w:eastAsia="en-US"/>
          </w:rPr>
          <w:t>kaoutar18@gmail.com</w:t>
        </w:r>
      </w:hyperlink>
      <w:r>
        <w:rPr>
          <w:rFonts w:asciiTheme="minorBidi" w:eastAsiaTheme="minorHAnsi" w:hAnsiTheme="minorBidi" w:cstheme="minorBidi"/>
          <w:b/>
          <w:bCs/>
          <w:color w:val="9A00CD"/>
          <w:sz w:val="20"/>
          <w:lang w:eastAsia="en-US"/>
        </w:rPr>
        <w:t xml:space="preserve"> </w:t>
      </w:r>
      <w:r>
        <w:rPr>
          <w:rFonts w:asciiTheme="minorBidi" w:eastAsiaTheme="minorHAnsi" w:hAnsiTheme="minorBidi" w:cstheme="minorBidi"/>
          <w:color w:val="9A00CD"/>
          <w:sz w:val="20"/>
          <w:lang w:eastAsia="en-US"/>
        </w:rPr>
        <w:t xml:space="preserve">  </w:t>
      </w:r>
    </w:p>
    <w:p w:rsidR="00D028E9" w:rsidRDefault="00D028E9"/>
    <w:p w:rsidR="00C76CE1" w:rsidRDefault="00C76CE1" w:rsidP="00263FB0">
      <w:pPr>
        <w:spacing w:line="360" w:lineRule="auto"/>
        <w:ind w:right="820"/>
        <w:jc w:val="both"/>
        <w:rPr>
          <w:rFonts w:asciiTheme="minorBidi" w:hAnsiTheme="minorBidi" w:cstheme="minorBidi"/>
          <w:b/>
          <w:bCs/>
          <w:szCs w:val="24"/>
        </w:rPr>
      </w:pPr>
    </w:p>
    <w:p w:rsidR="00263FB0" w:rsidRPr="00263FB0" w:rsidRDefault="00263FB0" w:rsidP="00263FB0">
      <w:pPr>
        <w:spacing w:line="360" w:lineRule="auto"/>
        <w:ind w:right="820"/>
        <w:jc w:val="both"/>
        <w:rPr>
          <w:rFonts w:asciiTheme="minorBidi" w:hAnsiTheme="minorBidi" w:cstheme="minorBidi"/>
          <w:b/>
          <w:bCs/>
          <w:szCs w:val="24"/>
        </w:rPr>
      </w:pPr>
      <w:r w:rsidRPr="00263FB0">
        <w:rPr>
          <w:rFonts w:asciiTheme="minorBidi" w:hAnsiTheme="minorBidi" w:cstheme="minorBidi"/>
          <w:b/>
          <w:bCs/>
          <w:szCs w:val="24"/>
        </w:rPr>
        <w:t>Résumé </w:t>
      </w:r>
    </w:p>
    <w:p w:rsidR="002C5E1F" w:rsidRDefault="002C5E1F"/>
    <w:p w:rsidR="0049477F" w:rsidRDefault="007B7814" w:rsidP="0049477F">
      <w:pPr>
        <w:spacing w:line="360" w:lineRule="auto"/>
        <w:jc w:val="both"/>
      </w:pPr>
      <w:r>
        <w:rPr>
          <w:rFonts w:asciiTheme="majorBidi" w:hAnsiTheme="majorBidi" w:cstheme="majorBidi"/>
          <w:szCs w:val="24"/>
        </w:rPr>
        <w:t xml:space="preserve">Le périmètre </w:t>
      </w:r>
      <w:r w:rsidR="00263FB0" w:rsidRPr="00933FFA">
        <w:rPr>
          <w:rFonts w:asciiTheme="majorBidi" w:hAnsiTheme="majorBidi" w:cstheme="majorBidi"/>
          <w:szCs w:val="24"/>
        </w:rPr>
        <w:t>El Guerdane</w:t>
      </w:r>
      <w:r>
        <w:rPr>
          <w:rFonts w:asciiTheme="majorBidi" w:hAnsiTheme="majorBidi" w:cstheme="majorBidi"/>
          <w:szCs w:val="24"/>
        </w:rPr>
        <w:t xml:space="preserve"> plaine </w:t>
      </w:r>
      <w:r w:rsidR="00263FB0">
        <w:rPr>
          <w:rFonts w:asciiTheme="majorBidi" w:hAnsiTheme="majorBidi" w:cstheme="majorBidi"/>
          <w:szCs w:val="24"/>
        </w:rPr>
        <w:t>Souss-Massa</w:t>
      </w:r>
      <w:r w:rsidR="00263FB0" w:rsidRPr="00933FFA">
        <w:rPr>
          <w:rFonts w:asciiTheme="majorBidi" w:hAnsiTheme="majorBidi" w:cstheme="majorBidi"/>
          <w:szCs w:val="24"/>
        </w:rPr>
        <w:t xml:space="preserve"> constitue un secteur </w:t>
      </w:r>
      <w:r w:rsidR="00F422AE">
        <w:t xml:space="preserve">moderne avec un mode de gestion public </w:t>
      </w:r>
      <w:r w:rsidR="0049477F">
        <w:t>privé d’irrigation, il est caractérisé par une agriculture intensive où l’activité agricole se considère l’activité principale de la population. Cependant le développement agricole dans cette région est limité par la disponibilité des eaux, la sévérité du climat ainsi que la fragilité et la dégradation de la des sols.</w:t>
      </w:r>
    </w:p>
    <w:p w:rsidR="00D478CB" w:rsidRDefault="00D478CB" w:rsidP="00AF4C89">
      <w:pPr>
        <w:tabs>
          <w:tab w:val="left" w:pos="284"/>
        </w:tabs>
        <w:spacing w:line="360" w:lineRule="auto"/>
        <w:jc w:val="both"/>
        <w:rPr>
          <w:rFonts w:asciiTheme="majorBidi" w:hAnsiTheme="majorBidi" w:cstheme="majorBidi"/>
          <w:szCs w:val="24"/>
        </w:rPr>
      </w:pPr>
      <w:r w:rsidRPr="00D478CB">
        <w:rPr>
          <w:rFonts w:asciiTheme="majorBidi" w:hAnsiTheme="majorBidi" w:cstheme="majorBidi"/>
          <w:szCs w:val="24"/>
        </w:rPr>
        <w:t>Ce travail vise à évaluer</w:t>
      </w:r>
      <w:r w:rsidR="009373D4" w:rsidRPr="00D478CB">
        <w:rPr>
          <w:rFonts w:asciiTheme="majorBidi" w:hAnsiTheme="majorBidi" w:cstheme="majorBidi"/>
          <w:szCs w:val="24"/>
        </w:rPr>
        <w:t xml:space="preserve"> </w:t>
      </w:r>
      <w:r w:rsidR="00106810">
        <w:rPr>
          <w:rFonts w:asciiTheme="majorBidi" w:hAnsiTheme="majorBidi" w:cstheme="majorBidi"/>
          <w:szCs w:val="24"/>
        </w:rPr>
        <w:t xml:space="preserve">la situation actuelle de la </w:t>
      </w:r>
      <w:r w:rsidRPr="00D478CB">
        <w:rPr>
          <w:rFonts w:asciiTheme="majorBidi" w:hAnsiTheme="majorBidi" w:cstheme="majorBidi"/>
          <w:szCs w:val="24"/>
        </w:rPr>
        <w:t xml:space="preserve">qualité des eaux </w:t>
      </w:r>
      <w:r w:rsidR="00EB574D">
        <w:rPr>
          <w:rFonts w:asciiTheme="majorBidi" w:hAnsiTheme="majorBidi" w:cstheme="majorBidi"/>
          <w:szCs w:val="24"/>
        </w:rPr>
        <w:t xml:space="preserve">souterraines </w:t>
      </w:r>
      <w:r w:rsidR="00106810">
        <w:rPr>
          <w:rFonts w:asciiTheme="majorBidi" w:hAnsiTheme="majorBidi" w:cstheme="majorBidi"/>
          <w:szCs w:val="24"/>
        </w:rPr>
        <w:t xml:space="preserve">dans ce périmètre </w:t>
      </w:r>
      <w:r w:rsidRPr="00D478CB">
        <w:rPr>
          <w:rFonts w:asciiTheme="majorBidi" w:hAnsiTheme="majorBidi" w:cstheme="majorBidi"/>
          <w:szCs w:val="24"/>
        </w:rPr>
        <w:t>par la</w:t>
      </w:r>
      <w:r w:rsidR="00EB574D">
        <w:rPr>
          <w:rFonts w:asciiTheme="majorBidi" w:hAnsiTheme="majorBidi" w:cstheme="majorBidi"/>
          <w:szCs w:val="24"/>
        </w:rPr>
        <w:t xml:space="preserve"> mise en place d’un réseau de 32</w:t>
      </w:r>
      <w:r w:rsidRPr="00D478CB">
        <w:rPr>
          <w:rFonts w:asciiTheme="majorBidi" w:hAnsiTheme="majorBidi" w:cstheme="majorBidi"/>
          <w:szCs w:val="24"/>
        </w:rPr>
        <w:t xml:space="preserve"> points d’eau  avec des  mesures qui ont été réalisées in situ (CE, pH, niveau piézométrique, turbidité) et des éléments majeurs et secondaires au laboratoire. Les résultats des mesures piézométriques effectuées montrent des niveaux profonds à très </w:t>
      </w:r>
      <w:r w:rsidR="00106810" w:rsidRPr="00D478CB">
        <w:rPr>
          <w:rFonts w:asciiTheme="majorBidi" w:hAnsiTheme="majorBidi" w:cstheme="majorBidi"/>
          <w:szCs w:val="24"/>
        </w:rPr>
        <w:t>profonds</w:t>
      </w:r>
      <w:r w:rsidR="00AC3C9D">
        <w:rPr>
          <w:rFonts w:asciiTheme="majorBidi" w:hAnsiTheme="majorBidi" w:cstheme="majorBidi"/>
          <w:szCs w:val="24"/>
        </w:rPr>
        <w:t xml:space="preserve"> et</w:t>
      </w:r>
      <w:r w:rsidRPr="00D478CB">
        <w:rPr>
          <w:rFonts w:asciiTheme="majorBidi" w:hAnsiTheme="majorBidi" w:cstheme="majorBidi"/>
          <w:szCs w:val="24"/>
        </w:rPr>
        <w:t xml:space="preserve"> la majorité </w:t>
      </w:r>
      <w:r w:rsidR="00106810">
        <w:rPr>
          <w:rFonts w:asciiTheme="majorBidi" w:hAnsiTheme="majorBidi" w:cstheme="majorBidi"/>
          <w:szCs w:val="24"/>
        </w:rPr>
        <w:t xml:space="preserve">des puits analysés </w:t>
      </w:r>
      <w:r w:rsidRPr="00D478CB">
        <w:rPr>
          <w:rFonts w:asciiTheme="majorBidi" w:hAnsiTheme="majorBidi" w:cstheme="majorBidi"/>
          <w:szCs w:val="24"/>
        </w:rPr>
        <w:t xml:space="preserve">ont des pH neutres. </w:t>
      </w:r>
      <w:r w:rsidR="00AC3C9D">
        <w:rPr>
          <w:rFonts w:asciiTheme="majorBidi" w:hAnsiTheme="majorBidi" w:cstheme="majorBidi"/>
          <w:szCs w:val="24"/>
        </w:rPr>
        <w:t>Ainsi que l</w:t>
      </w:r>
      <w:r w:rsidR="00AC3C9D" w:rsidRPr="00D478CB">
        <w:rPr>
          <w:rFonts w:asciiTheme="majorBidi" w:hAnsiTheme="majorBidi" w:cstheme="majorBidi"/>
          <w:szCs w:val="24"/>
        </w:rPr>
        <w:t>es</w:t>
      </w:r>
      <w:r w:rsidRPr="00D478CB">
        <w:rPr>
          <w:rFonts w:asciiTheme="majorBidi" w:hAnsiTheme="majorBidi" w:cstheme="majorBidi"/>
          <w:szCs w:val="24"/>
        </w:rPr>
        <w:t xml:space="preserve"> eaux sont de bonne qualité en terme </w:t>
      </w:r>
      <w:r w:rsidR="00DD2E61">
        <w:rPr>
          <w:rFonts w:asciiTheme="majorBidi" w:hAnsiTheme="majorBidi" w:cstheme="majorBidi"/>
          <w:szCs w:val="24"/>
        </w:rPr>
        <w:t xml:space="preserve">pollution nitrique, avec </w:t>
      </w:r>
      <w:r w:rsidR="003A3F24">
        <w:rPr>
          <w:rFonts w:asciiTheme="majorBidi" w:hAnsiTheme="majorBidi" w:cstheme="majorBidi"/>
          <w:szCs w:val="24"/>
        </w:rPr>
        <w:t xml:space="preserve">des </w:t>
      </w:r>
      <w:r w:rsidR="00AF29D3">
        <w:rPr>
          <w:rFonts w:asciiTheme="majorBidi" w:hAnsiTheme="majorBidi" w:cstheme="majorBidi"/>
          <w:szCs w:val="24"/>
        </w:rPr>
        <w:t>faibles turbidités</w:t>
      </w:r>
      <w:r w:rsidR="00AF4C89">
        <w:rPr>
          <w:rFonts w:asciiTheme="majorBidi" w:hAnsiTheme="majorBidi" w:cstheme="majorBidi"/>
          <w:szCs w:val="24"/>
        </w:rPr>
        <w:t xml:space="preserve"> et  que 44% qui sont salines</w:t>
      </w:r>
      <w:r w:rsidR="00AF29D3">
        <w:rPr>
          <w:rFonts w:asciiTheme="majorBidi" w:hAnsiTheme="majorBidi" w:cstheme="majorBidi"/>
          <w:szCs w:val="24"/>
        </w:rPr>
        <w:t>.</w:t>
      </w:r>
    </w:p>
    <w:p w:rsidR="00AF29D3" w:rsidRDefault="00BA7EA0" w:rsidP="003A3F24">
      <w:pPr>
        <w:tabs>
          <w:tab w:val="left" w:pos="284"/>
        </w:tabs>
        <w:spacing w:line="360" w:lineRule="auto"/>
        <w:jc w:val="both"/>
        <w:rPr>
          <w:rFonts w:asciiTheme="majorBidi" w:hAnsiTheme="majorBidi" w:cstheme="majorBidi"/>
          <w:szCs w:val="24"/>
        </w:rPr>
      </w:pPr>
      <w:r>
        <w:rPr>
          <w:rFonts w:asciiTheme="majorBidi" w:hAnsiTheme="majorBidi" w:cstheme="majorBidi"/>
          <w:szCs w:val="24"/>
        </w:rPr>
        <w:t>Les résultats précédents ont présentés sous formes des cartes thématiques</w:t>
      </w:r>
      <w:r w:rsidR="00AF29D3">
        <w:rPr>
          <w:rFonts w:asciiTheme="majorBidi" w:hAnsiTheme="majorBidi" w:cstheme="majorBidi"/>
          <w:szCs w:val="24"/>
        </w:rPr>
        <w:t xml:space="preserve"> à l’aide d’un système d’information géographique (SIG) qui explique la spatialement des donnés relatives au paramètres de qualités analysés</w:t>
      </w:r>
    </w:p>
    <w:p w:rsidR="00AF29D3" w:rsidRDefault="00AF29D3" w:rsidP="003A3F24">
      <w:pPr>
        <w:tabs>
          <w:tab w:val="left" w:pos="284"/>
        </w:tabs>
        <w:spacing w:line="360" w:lineRule="auto"/>
        <w:jc w:val="both"/>
        <w:rPr>
          <w:rFonts w:asciiTheme="majorBidi" w:hAnsiTheme="majorBidi" w:cstheme="majorBidi"/>
          <w:szCs w:val="24"/>
        </w:rPr>
      </w:pPr>
    </w:p>
    <w:p w:rsidR="00BA7EA0" w:rsidRPr="008970CD" w:rsidRDefault="00AF29D3" w:rsidP="008970CD">
      <w:pPr>
        <w:tabs>
          <w:tab w:val="left" w:pos="284"/>
        </w:tabs>
        <w:spacing w:line="360" w:lineRule="auto"/>
        <w:jc w:val="center"/>
        <w:rPr>
          <w:rFonts w:asciiTheme="majorBidi" w:hAnsiTheme="majorBidi" w:cstheme="majorBidi"/>
          <w:sz w:val="22"/>
          <w:szCs w:val="22"/>
        </w:rPr>
      </w:pPr>
      <w:r w:rsidRPr="008970CD">
        <w:rPr>
          <w:rFonts w:asciiTheme="majorBidi" w:hAnsiTheme="majorBidi" w:cstheme="majorBidi"/>
          <w:b/>
          <w:bCs/>
          <w:sz w:val="22"/>
          <w:szCs w:val="22"/>
        </w:rPr>
        <w:t>Mots clés </w:t>
      </w:r>
      <w:r w:rsidR="00AF4C89" w:rsidRPr="008970CD">
        <w:rPr>
          <w:rFonts w:asciiTheme="majorBidi" w:hAnsiTheme="majorBidi" w:cstheme="majorBidi"/>
          <w:b/>
          <w:bCs/>
          <w:sz w:val="22"/>
          <w:szCs w:val="22"/>
        </w:rPr>
        <w:t xml:space="preserve">: </w:t>
      </w:r>
      <w:r w:rsidR="00AF4C89" w:rsidRPr="008970CD">
        <w:rPr>
          <w:rFonts w:asciiTheme="majorBidi" w:hAnsiTheme="majorBidi" w:cstheme="majorBidi"/>
          <w:sz w:val="22"/>
          <w:szCs w:val="22"/>
        </w:rPr>
        <w:t>Périmètre El Guerdane,</w:t>
      </w:r>
      <w:r w:rsidR="00BA7EA0" w:rsidRPr="008970CD">
        <w:rPr>
          <w:rFonts w:asciiTheme="majorBidi" w:hAnsiTheme="majorBidi" w:cstheme="majorBidi"/>
          <w:b/>
          <w:bCs/>
          <w:sz w:val="22"/>
          <w:szCs w:val="22"/>
        </w:rPr>
        <w:t xml:space="preserve"> </w:t>
      </w:r>
      <w:r w:rsidR="00AF4C89" w:rsidRPr="008970CD">
        <w:rPr>
          <w:rFonts w:asciiTheme="majorBidi" w:hAnsiTheme="majorBidi" w:cstheme="majorBidi"/>
          <w:sz w:val="22"/>
          <w:szCs w:val="22"/>
        </w:rPr>
        <w:t>Plaine Souss Massa, Eaux souterraines, Qualité, SIG,</w:t>
      </w:r>
      <w:r w:rsidR="008970CD" w:rsidRPr="008970CD">
        <w:rPr>
          <w:rFonts w:asciiTheme="majorBidi" w:hAnsiTheme="majorBidi" w:cstheme="majorBidi"/>
          <w:sz w:val="22"/>
          <w:szCs w:val="22"/>
        </w:rPr>
        <w:t xml:space="preserve"> spatialement</w:t>
      </w:r>
    </w:p>
    <w:p w:rsidR="00BA7EA0" w:rsidRPr="00D478CB" w:rsidRDefault="00BA7EA0" w:rsidP="003A3F24">
      <w:pPr>
        <w:tabs>
          <w:tab w:val="left" w:pos="284"/>
        </w:tabs>
        <w:spacing w:line="360" w:lineRule="auto"/>
        <w:jc w:val="both"/>
        <w:rPr>
          <w:rFonts w:asciiTheme="majorBidi" w:hAnsiTheme="majorBidi" w:cstheme="majorBidi"/>
          <w:szCs w:val="24"/>
        </w:rPr>
      </w:pPr>
    </w:p>
    <w:p w:rsidR="002C5E1F" w:rsidRPr="00D478CB" w:rsidRDefault="002C5E1F" w:rsidP="00D478CB">
      <w:pPr>
        <w:spacing w:line="360" w:lineRule="auto"/>
        <w:jc w:val="both"/>
        <w:rPr>
          <w:rFonts w:asciiTheme="majorBidi" w:hAnsiTheme="majorBidi" w:cstheme="majorBidi"/>
          <w:szCs w:val="24"/>
        </w:rPr>
      </w:pPr>
    </w:p>
    <w:sectPr w:rsidR="002C5E1F" w:rsidRPr="00D478CB" w:rsidSect="00D028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TTE1A04BB8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750CC"/>
    <w:rsid w:val="000750CC"/>
    <w:rsid w:val="00091534"/>
    <w:rsid w:val="00106810"/>
    <w:rsid w:val="001C2A5A"/>
    <w:rsid w:val="00263FB0"/>
    <w:rsid w:val="002C5E1F"/>
    <w:rsid w:val="003A3F24"/>
    <w:rsid w:val="0049477F"/>
    <w:rsid w:val="007008BF"/>
    <w:rsid w:val="007B7814"/>
    <w:rsid w:val="008970CD"/>
    <w:rsid w:val="009373D4"/>
    <w:rsid w:val="00AC3C9D"/>
    <w:rsid w:val="00AF29D3"/>
    <w:rsid w:val="00AF4C89"/>
    <w:rsid w:val="00BA7EA0"/>
    <w:rsid w:val="00C76CE1"/>
    <w:rsid w:val="00D028E9"/>
    <w:rsid w:val="00D478CB"/>
    <w:rsid w:val="00DD2E61"/>
    <w:rsid w:val="00EB574D"/>
    <w:rsid w:val="00F422AE"/>
    <w:rsid w:val="00FA31D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0CC"/>
    <w:pPr>
      <w:suppressAutoHyphens/>
      <w:spacing w:after="0" w:line="240" w:lineRule="auto"/>
    </w:pPr>
    <w:rPr>
      <w:rFonts w:ascii="New York" w:eastAsia="Times New Roman" w:hAnsi="New York" w:cs="New York"/>
      <w:sz w:val="24"/>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008BF"/>
    <w:rPr>
      <w:color w:val="0000FF" w:themeColor="hyperlink"/>
      <w:u w:val="single"/>
    </w:rPr>
  </w:style>
  <w:style w:type="paragraph" w:customStyle="1" w:styleId="Default">
    <w:name w:val="Default"/>
    <w:rsid w:val="009373D4"/>
    <w:pPr>
      <w:autoSpaceDE w:val="0"/>
      <w:autoSpaceDN w:val="0"/>
      <w:adjustRightInd w:val="0"/>
      <w:spacing w:after="0" w:line="240" w:lineRule="auto"/>
    </w:pPr>
    <w:rPr>
      <w:rFonts w:ascii="Tw Cen MT Condensed" w:hAnsi="Tw Cen MT Condensed" w:cs="Tw Cen MT Condensed"/>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outar18@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1795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IRD Montpellier</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Chercheur</cp:lastModifiedBy>
  <cp:revision>2</cp:revision>
  <dcterms:created xsi:type="dcterms:W3CDTF">2015-04-01T13:57:00Z</dcterms:created>
  <dcterms:modified xsi:type="dcterms:W3CDTF">2015-04-01T13:57:00Z</dcterms:modified>
</cp:coreProperties>
</file>